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2F0D1" w14:textId="71E144E4" w:rsidR="003D1D76" w:rsidRPr="003D1D76" w:rsidRDefault="00555BBC" w:rsidP="003D1D76">
      <w:pPr>
        <w:ind w:left="720" w:hanging="360"/>
        <w:jc w:val="center"/>
        <w:rPr>
          <w:sz w:val="72"/>
          <w:szCs w:val="72"/>
        </w:rPr>
      </w:pPr>
      <w:r>
        <w:rPr>
          <w:noProof/>
        </w:rPr>
        <w:drawing>
          <wp:anchor distT="0" distB="0" distL="114300" distR="114300" simplePos="0" relativeHeight="251660288" behindDoc="0" locked="0" layoutInCell="1" allowOverlap="1" wp14:anchorId="4D224086" wp14:editId="5E55FCFC">
            <wp:simplePos x="0" y="0"/>
            <wp:positionH relativeFrom="margin">
              <wp:posOffset>-496034</wp:posOffset>
            </wp:positionH>
            <wp:positionV relativeFrom="paragraph">
              <wp:posOffset>-531660</wp:posOffset>
            </wp:positionV>
            <wp:extent cx="6788989" cy="9935210"/>
            <wp:effectExtent l="0" t="0" r="0" b="8890"/>
            <wp:wrapNone/>
            <wp:docPr id="240109233" name="Afbeelding 1" descr="Afbeelding met gras, Hondenras, buitenshui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09233" name="Afbeelding 1" descr="Afbeelding met gras, Hondenras, buitenshuis, zoogdier&#10;&#10;Automatisch gegenereerde beschrijving"/>
                    <pic:cNvPicPr/>
                  </pic:nvPicPr>
                  <pic:blipFill>
                    <a:blip r:embed="rId6" cstate="print">
                      <a:alphaModFix amt="20000"/>
                      <a:extLst>
                        <a:ext uri="{28A0092B-C50C-407E-A947-70E740481C1C}">
                          <a14:useLocalDpi xmlns:a14="http://schemas.microsoft.com/office/drawing/2010/main" val="0"/>
                        </a:ext>
                      </a:extLst>
                    </a:blip>
                    <a:stretch>
                      <a:fillRect/>
                    </a:stretch>
                  </pic:blipFill>
                  <pic:spPr>
                    <a:xfrm>
                      <a:off x="0" y="0"/>
                      <a:ext cx="6788989" cy="9935210"/>
                    </a:xfrm>
                    <a:prstGeom prst="rect">
                      <a:avLst/>
                    </a:prstGeom>
                  </pic:spPr>
                </pic:pic>
              </a:graphicData>
            </a:graphic>
            <wp14:sizeRelH relativeFrom="margin">
              <wp14:pctWidth>0</wp14:pctWidth>
            </wp14:sizeRelH>
            <wp14:sizeRelV relativeFrom="margin">
              <wp14:pctHeight>0</wp14:pctHeight>
            </wp14:sizeRelV>
          </wp:anchor>
        </w:drawing>
      </w:r>
      <w:r w:rsidR="003D1D76" w:rsidRPr="00301295">
        <w:rPr>
          <w:noProof/>
          <w:sz w:val="96"/>
          <w:lang w:eastAsia="nl-BE"/>
        </w:rPr>
        <w:drawing>
          <wp:anchor distT="0" distB="0" distL="114300" distR="114300" simplePos="0" relativeHeight="251659264" behindDoc="0" locked="0" layoutInCell="1" allowOverlap="1" wp14:anchorId="5CCFCF5A" wp14:editId="5B361882">
            <wp:simplePos x="0" y="0"/>
            <wp:positionH relativeFrom="column">
              <wp:posOffset>-442212</wp:posOffset>
            </wp:positionH>
            <wp:positionV relativeFrom="paragraph">
              <wp:posOffset>-459309</wp:posOffset>
            </wp:positionV>
            <wp:extent cx="1923690" cy="1021961"/>
            <wp:effectExtent l="0" t="0" r="635" b="6985"/>
            <wp:wrapNone/>
            <wp:docPr id="2" name="Afbeelding 2" descr="Y:\COMMUNICATIE\Algemeen communicatie\Logo Brakel\Nieuw logo (hoge resolut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MUNICATIE\Algemeen communicatie\Logo Brakel\Nieuw logo (hoge resoluti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3690" cy="10219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F4D42F" w14:textId="77777777" w:rsidR="00232B5F" w:rsidRDefault="00232B5F" w:rsidP="003D1D76">
      <w:pPr>
        <w:pStyle w:val="Lijstalinea"/>
        <w:jc w:val="center"/>
        <w:rPr>
          <w:rFonts w:ascii="Verdana" w:hAnsi="Verdana"/>
          <w:sz w:val="72"/>
          <w:szCs w:val="72"/>
        </w:rPr>
      </w:pPr>
      <w:r>
        <w:rPr>
          <w:rFonts w:ascii="Verdana" w:hAnsi="Verdana"/>
          <w:sz w:val="72"/>
          <w:szCs w:val="72"/>
        </w:rPr>
        <w:t>REGLEMENT</w:t>
      </w:r>
    </w:p>
    <w:p w14:paraId="1CAC1235" w14:textId="1DD63145" w:rsidR="00232B5F" w:rsidRDefault="003D1D76" w:rsidP="00232B5F">
      <w:pPr>
        <w:pStyle w:val="Lijstalinea"/>
        <w:jc w:val="center"/>
        <w:rPr>
          <w:rFonts w:ascii="Verdana" w:hAnsi="Verdana"/>
          <w:sz w:val="72"/>
          <w:szCs w:val="72"/>
        </w:rPr>
      </w:pPr>
      <w:r w:rsidRPr="003D1D76">
        <w:rPr>
          <w:rFonts w:ascii="Verdana" w:hAnsi="Verdana"/>
          <w:sz w:val="72"/>
          <w:szCs w:val="72"/>
        </w:rPr>
        <w:t xml:space="preserve">Hondenlosloopweide </w:t>
      </w:r>
    </w:p>
    <w:p w14:paraId="02A24C3C" w14:textId="4DEFB7BD" w:rsidR="00555BBC" w:rsidRPr="00671EFF" w:rsidRDefault="00555BBC" w:rsidP="00555BBC">
      <w:pPr>
        <w:rPr>
          <w:rFonts w:ascii="Verdana" w:hAnsi="Verdana"/>
          <w:i/>
          <w:iCs/>
          <w:sz w:val="24"/>
          <w:szCs w:val="24"/>
        </w:rPr>
      </w:pPr>
      <w:r w:rsidRPr="00671EFF">
        <w:rPr>
          <w:rFonts w:ascii="Verdana" w:hAnsi="Verdana"/>
          <w:i/>
          <w:iCs/>
          <w:sz w:val="24"/>
          <w:szCs w:val="24"/>
        </w:rPr>
        <w:t>Het los laten lopen van honden op openbare plaatsen is verboden. Deze hondenloopzone wordt door het gemeentebestuur ter beschikking gesteld van de hondenliefhebbers die hun geliefde huisdier de vrije loop willen geven.</w:t>
      </w:r>
    </w:p>
    <w:p w14:paraId="4343B708" w14:textId="630D54EB" w:rsidR="00555BBC" w:rsidRPr="00671EFF" w:rsidRDefault="00555BBC" w:rsidP="00555BBC">
      <w:pPr>
        <w:rPr>
          <w:rFonts w:ascii="Verdana" w:hAnsi="Verdana"/>
          <w:i/>
          <w:iCs/>
          <w:sz w:val="24"/>
          <w:szCs w:val="24"/>
        </w:rPr>
      </w:pPr>
      <w:r w:rsidRPr="00671EFF">
        <w:rPr>
          <w:rFonts w:ascii="Verdana" w:hAnsi="Verdana"/>
          <w:i/>
          <w:iCs/>
          <w:sz w:val="24"/>
          <w:szCs w:val="24"/>
        </w:rPr>
        <w:t>Het gemeentebestuur voorziet hiervoor de nodige infrastructuur (omheining, poort, infobord, vuilbakken, …) waar iedere gebruiker afzonderlijk zorg voor dient te dragen.</w:t>
      </w:r>
    </w:p>
    <w:p w14:paraId="229E17EA" w14:textId="55382CE2" w:rsidR="00555BBC" w:rsidRPr="00671EFF" w:rsidRDefault="00555BBC" w:rsidP="00555BBC">
      <w:pPr>
        <w:rPr>
          <w:rFonts w:ascii="Verdana" w:hAnsi="Verdana"/>
          <w:i/>
          <w:iCs/>
          <w:sz w:val="24"/>
          <w:szCs w:val="24"/>
        </w:rPr>
      </w:pPr>
      <w:r w:rsidRPr="00671EFF">
        <w:rPr>
          <w:rFonts w:ascii="Verdana" w:hAnsi="Verdana"/>
          <w:i/>
          <w:iCs/>
          <w:sz w:val="24"/>
          <w:szCs w:val="24"/>
        </w:rPr>
        <w:t>Het gemeentebestuur is niet verantwoordelijk voor de door de honden aan derden of andere honden aangerichte schade. De begeleider van de hond(en) is uitsluitend verantwoordelijk voor alle schade die hijzelf of zijn hond(en) veroorzaakt aan derden, andere honden of de infrastructuur van de hondenloopzone.</w:t>
      </w:r>
    </w:p>
    <w:tbl>
      <w:tblPr>
        <w:tblW w:w="9537"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7"/>
      </w:tblGrid>
      <w:tr w:rsidR="00232B5F" w14:paraId="0F9CB29B" w14:textId="77777777" w:rsidTr="00232B5F">
        <w:tblPrEx>
          <w:tblCellMar>
            <w:top w:w="0" w:type="dxa"/>
            <w:bottom w:w="0" w:type="dxa"/>
          </w:tblCellMar>
        </w:tblPrEx>
        <w:trPr>
          <w:trHeight w:val="951"/>
        </w:trPr>
        <w:tc>
          <w:tcPr>
            <w:tcW w:w="9537" w:type="dxa"/>
            <w:shd w:val="clear" w:color="auto" w:fill="B4C6E7" w:themeFill="accent1" w:themeFillTint="66"/>
          </w:tcPr>
          <w:p w14:paraId="097CA9C5" w14:textId="606B3C89" w:rsidR="00232B5F" w:rsidRPr="00232B5F" w:rsidRDefault="00232B5F" w:rsidP="00232B5F">
            <w:pPr>
              <w:ind w:left="181"/>
              <w:jc w:val="center"/>
              <w:rPr>
                <w:rFonts w:ascii="Verdana" w:hAnsi="Verdana"/>
                <w:sz w:val="24"/>
                <w:szCs w:val="24"/>
              </w:rPr>
            </w:pPr>
            <w:r w:rsidRPr="00232B5F">
              <w:rPr>
                <w:rFonts w:ascii="Verdana" w:hAnsi="Verdana"/>
                <w:sz w:val="24"/>
                <w:szCs w:val="24"/>
              </w:rPr>
              <w:t xml:space="preserve">Hou je aan </w:t>
            </w:r>
            <w:r w:rsidR="00555BBC">
              <w:rPr>
                <w:rFonts w:ascii="Verdana" w:hAnsi="Verdana"/>
                <w:sz w:val="24"/>
                <w:szCs w:val="24"/>
              </w:rPr>
              <w:t>onderstaande</w:t>
            </w:r>
            <w:r w:rsidRPr="00232B5F">
              <w:rPr>
                <w:rFonts w:ascii="Verdana" w:hAnsi="Verdana"/>
                <w:sz w:val="24"/>
                <w:szCs w:val="24"/>
              </w:rPr>
              <w:t xml:space="preserve"> afspraken, anders riskeer je een GAS-boete.</w:t>
            </w:r>
          </w:p>
          <w:p w14:paraId="685B3F6A" w14:textId="52B16473" w:rsidR="00232B5F" w:rsidRDefault="00232B5F" w:rsidP="00232B5F">
            <w:pPr>
              <w:ind w:left="181"/>
              <w:jc w:val="center"/>
              <w:rPr>
                <w:rFonts w:ascii="Verdana" w:hAnsi="Verdana"/>
                <w:sz w:val="24"/>
                <w:szCs w:val="24"/>
              </w:rPr>
            </w:pPr>
            <w:r w:rsidRPr="00232B5F">
              <w:rPr>
                <w:rFonts w:ascii="Verdana" w:hAnsi="Verdana"/>
                <w:sz w:val="24"/>
                <w:szCs w:val="24"/>
              </w:rPr>
              <w:t>Veel plezier en hou de hondenloopzone net</w:t>
            </w:r>
            <w:r>
              <w:rPr>
                <w:rFonts w:ascii="Verdana" w:hAnsi="Verdana"/>
                <w:sz w:val="24"/>
                <w:szCs w:val="24"/>
              </w:rPr>
              <w:t>!</w:t>
            </w:r>
          </w:p>
        </w:tc>
      </w:tr>
    </w:tbl>
    <w:p w14:paraId="24267E5D" w14:textId="1800FDD3"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Je bent verantwoordelijk voor jouw hond. Hou het veilig voor andere mensen en dieren. </w:t>
      </w:r>
    </w:p>
    <w:p w14:paraId="02B66870" w14:textId="77777777" w:rsidR="00232B5F" w:rsidRPr="003D1D76" w:rsidRDefault="00232B5F" w:rsidP="00232B5F">
      <w:pPr>
        <w:pStyle w:val="Lijstalinea"/>
        <w:rPr>
          <w:rFonts w:ascii="Verdana" w:hAnsi="Verdana"/>
          <w:sz w:val="24"/>
          <w:szCs w:val="24"/>
        </w:rPr>
      </w:pPr>
    </w:p>
    <w:p w14:paraId="07962199" w14:textId="5A7B8A4C" w:rsidR="00232B5F" w:rsidRPr="00232B5F" w:rsidRDefault="003D1D76" w:rsidP="00232B5F">
      <w:pPr>
        <w:pStyle w:val="Lijstalinea"/>
        <w:numPr>
          <w:ilvl w:val="0"/>
          <w:numId w:val="2"/>
        </w:numPr>
        <w:rPr>
          <w:rFonts w:ascii="Verdana" w:hAnsi="Verdana"/>
          <w:sz w:val="24"/>
          <w:szCs w:val="24"/>
        </w:rPr>
      </w:pPr>
      <w:r w:rsidRPr="003D1D76">
        <w:rPr>
          <w:rFonts w:ascii="Verdana" w:hAnsi="Verdana"/>
          <w:sz w:val="24"/>
          <w:szCs w:val="24"/>
        </w:rPr>
        <w:t xml:space="preserve">Zijn er al andere honden in de hondenloopzone? Vraag dan eerst toestemming aan hun baasjes voor je je dier loslaat. </w:t>
      </w:r>
    </w:p>
    <w:p w14:paraId="36DAEBD5" w14:textId="77777777" w:rsidR="00232B5F" w:rsidRDefault="00232B5F" w:rsidP="00232B5F">
      <w:pPr>
        <w:pStyle w:val="Lijstalinea"/>
        <w:rPr>
          <w:rFonts w:ascii="Verdana" w:hAnsi="Verdana"/>
          <w:sz w:val="24"/>
          <w:szCs w:val="24"/>
        </w:rPr>
      </w:pPr>
    </w:p>
    <w:p w14:paraId="62551D28" w14:textId="2EDAB5E5" w:rsidR="00232B5F" w:rsidRDefault="003D1D76" w:rsidP="00232B5F">
      <w:pPr>
        <w:pStyle w:val="Lijstalinea"/>
        <w:numPr>
          <w:ilvl w:val="0"/>
          <w:numId w:val="2"/>
        </w:numPr>
        <w:rPr>
          <w:rFonts w:ascii="Verdana" w:hAnsi="Verdana"/>
          <w:sz w:val="24"/>
          <w:szCs w:val="24"/>
        </w:rPr>
      </w:pPr>
      <w:r w:rsidRPr="003D1D76">
        <w:rPr>
          <w:rFonts w:ascii="Verdana" w:hAnsi="Verdana"/>
          <w:sz w:val="24"/>
          <w:szCs w:val="24"/>
        </w:rPr>
        <w:t xml:space="preserve">Zorg dat het poortje goed gesloten is. </w:t>
      </w:r>
    </w:p>
    <w:p w14:paraId="363BC4D1" w14:textId="77777777" w:rsidR="00232B5F" w:rsidRPr="00232B5F" w:rsidRDefault="00232B5F" w:rsidP="00232B5F">
      <w:pPr>
        <w:pStyle w:val="Lijstalinea"/>
        <w:rPr>
          <w:rFonts w:ascii="Verdana" w:hAnsi="Verdana"/>
          <w:sz w:val="24"/>
          <w:szCs w:val="24"/>
        </w:rPr>
      </w:pPr>
    </w:p>
    <w:p w14:paraId="3E7FC2E7" w14:textId="64808A66"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Doe je hond een halsband of harnas aan, zodat je het dier snel bij je kan nemen. </w:t>
      </w:r>
    </w:p>
    <w:p w14:paraId="1EF1DC7A" w14:textId="77777777" w:rsidR="00232B5F" w:rsidRPr="00232B5F" w:rsidRDefault="00232B5F" w:rsidP="00232B5F">
      <w:pPr>
        <w:pStyle w:val="Lijstalinea"/>
        <w:rPr>
          <w:rFonts w:ascii="Verdana" w:hAnsi="Verdana"/>
          <w:sz w:val="24"/>
          <w:szCs w:val="24"/>
        </w:rPr>
      </w:pPr>
    </w:p>
    <w:p w14:paraId="2BB21918" w14:textId="6A2D09BA"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Ruim de uitwerpselen van je hond op en gooi het nadien in de vuilnisbak. </w:t>
      </w:r>
    </w:p>
    <w:p w14:paraId="652E2E9D" w14:textId="77777777" w:rsidR="00232B5F" w:rsidRPr="00232B5F" w:rsidRDefault="00232B5F" w:rsidP="00232B5F">
      <w:pPr>
        <w:pStyle w:val="Lijstalinea"/>
        <w:rPr>
          <w:rFonts w:ascii="Verdana" w:hAnsi="Verdana"/>
          <w:sz w:val="24"/>
          <w:szCs w:val="24"/>
        </w:rPr>
      </w:pPr>
    </w:p>
    <w:p w14:paraId="535DCA1A" w14:textId="5B3BD2D6"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Denk aan de omwonenden, zorg dat je hond niet onnodig blaft. </w:t>
      </w:r>
    </w:p>
    <w:p w14:paraId="2729E0DD" w14:textId="77777777" w:rsidR="00232B5F" w:rsidRPr="00232B5F" w:rsidRDefault="00232B5F" w:rsidP="00232B5F">
      <w:pPr>
        <w:pStyle w:val="Lijstalinea"/>
        <w:rPr>
          <w:rFonts w:ascii="Verdana" w:hAnsi="Verdana"/>
          <w:sz w:val="24"/>
          <w:szCs w:val="24"/>
        </w:rPr>
      </w:pPr>
    </w:p>
    <w:p w14:paraId="5882DA34" w14:textId="6442FB06" w:rsidR="003D1D76" w:rsidRDefault="00555BBC" w:rsidP="003D1D76">
      <w:pPr>
        <w:pStyle w:val="Lijstalinea"/>
        <w:numPr>
          <w:ilvl w:val="0"/>
          <w:numId w:val="2"/>
        </w:numPr>
        <w:rPr>
          <w:rFonts w:ascii="Verdana" w:hAnsi="Verdana"/>
          <w:sz w:val="24"/>
          <w:szCs w:val="24"/>
        </w:rPr>
      </w:pPr>
      <w:r>
        <w:rPr>
          <w:noProof/>
        </w:rPr>
        <w:lastRenderedPageBreak/>
        <w:drawing>
          <wp:anchor distT="0" distB="0" distL="114300" distR="114300" simplePos="0" relativeHeight="251662336" behindDoc="0" locked="0" layoutInCell="1" allowOverlap="1" wp14:anchorId="7B4451CA" wp14:editId="18F66E02">
            <wp:simplePos x="0" y="0"/>
            <wp:positionH relativeFrom="margin">
              <wp:align>center</wp:align>
            </wp:positionH>
            <wp:positionV relativeFrom="paragraph">
              <wp:posOffset>-527767</wp:posOffset>
            </wp:positionV>
            <wp:extent cx="6788989" cy="9935210"/>
            <wp:effectExtent l="0" t="0" r="0" b="8890"/>
            <wp:wrapNone/>
            <wp:docPr id="1382037124" name="Afbeelding 1382037124" descr="Afbeelding met gras, Hondenras, buitenshui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09233" name="Afbeelding 1" descr="Afbeelding met gras, Hondenras, buitenshuis, zoogdier&#10;&#10;Automatisch gegenereerde beschrijving"/>
                    <pic:cNvPicPr/>
                  </pic:nvPicPr>
                  <pic:blipFill>
                    <a:blip r:embed="rId6" cstate="print">
                      <a:alphaModFix amt="20000"/>
                      <a:extLst>
                        <a:ext uri="{28A0092B-C50C-407E-A947-70E740481C1C}">
                          <a14:useLocalDpi xmlns:a14="http://schemas.microsoft.com/office/drawing/2010/main" val="0"/>
                        </a:ext>
                      </a:extLst>
                    </a:blip>
                    <a:stretch>
                      <a:fillRect/>
                    </a:stretch>
                  </pic:blipFill>
                  <pic:spPr>
                    <a:xfrm>
                      <a:off x="0" y="0"/>
                      <a:ext cx="6788989" cy="9935210"/>
                    </a:xfrm>
                    <a:prstGeom prst="rect">
                      <a:avLst/>
                    </a:prstGeom>
                  </pic:spPr>
                </pic:pic>
              </a:graphicData>
            </a:graphic>
            <wp14:sizeRelH relativeFrom="margin">
              <wp14:pctWidth>0</wp14:pctWidth>
            </wp14:sizeRelH>
            <wp14:sizeRelV relativeFrom="margin">
              <wp14:pctHeight>0</wp14:pctHeight>
            </wp14:sizeRelV>
          </wp:anchor>
        </w:drawing>
      </w:r>
      <w:r w:rsidR="003D1D76" w:rsidRPr="003D1D76">
        <w:rPr>
          <w:rFonts w:ascii="Verdana" w:hAnsi="Verdana"/>
          <w:sz w:val="24"/>
          <w:szCs w:val="24"/>
        </w:rPr>
        <w:t xml:space="preserve">Bezoek de hondenloopzone niet met agressieve, angstige of zieke honden. </w:t>
      </w:r>
    </w:p>
    <w:p w14:paraId="600A9D90" w14:textId="29A11931" w:rsidR="00232B5F" w:rsidRPr="00232B5F" w:rsidRDefault="00232B5F" w:rsidP="00232B5F">
      <w:pPr>
        <w:pStyle w:val="Lijstalinea"/>
        <w:rPr>
          <w:rFonts w:ascii="Verdana" w:hAnsi="Verdana"/>
          <w:sz w:val="24"/>
          <w:szCs w:val="24"/>
        </w:rPr>
      </w:pPr>
    </w:p>
    <w:p w14:paraId="43368404" w14:textId="1FED0041"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Laat je hond geen kuilen graven of schade aanrichten. </w:t>
      </w:r>
    </w:p>
    <w:p w14:paraId="5DC9B988" w14:textId="0DF8D1EF" w:rsidR="00232B5F" w:rsidRPr="00232B5F" w:rsidRDefault="00232B5F" w:rsidP="00232B5F">
      <w:pPr>
        <w:pStyle w:val="Lijstalinea"/>
        <w:rPr>
          <w:rFonts w:ascii="Verdana" w:hAnsi="Verdana"/>
          <w:sz w:val="24"/>
          <w:szCs w:val="24"/>
        </w:rPr>
      </w:pPr>
    </w:p>
    <w:p w14:paraId="717C20D3" w14:textId="56899248"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Hou je hond steeds in de gaten. </w:t>
      </w:r>
    </w:p>
    <w:p w14:paraId="705892A4" w14:textId="230BB642" w:rsidR="00232B5F" w:rsidRPr="00232B5F" w:rsidRDefault="00232B5F" w:rsidP="00232B5F">
      <w:pPr>
        <w:pStyle w:val="Lijstalinea"/>
        <w:rPr>
          <w:rFonts w:ascii="Verdana" w:hAnsi="Verdana"/>
          <w:sz w:val="24"/>
          <w:szCs w:val="24"/>
        </w:rPr>
      </w:pPr>
    </w:p>
    <w:p w14:paraId="38C69F7A" w14:textId="089C0A84"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Niet meer dan tien honden in de zone.</w:t>
      </w:r>
    </w:p>
    <w:p w14:paraId="50DAE20A" w14:textId="77777777" w:rsidR="009C0E44" w:rsidRPr="009C0E44" w:rsidRDefault="009C0E44" w:rsidP="009C0E44">
      <w:pPr>
        <w:pStyle w:val="Lijstalinea"/>
        <w:rPr>
          <w:rFonts w:ascii="Verdana" w:hAnsi="Verdana"/>
          <w:sz w:val="24"/>
          <w:szCs w:val="24"/>
        </w:rPr>
      </w:pPr>
    </w:p>
    <w:p w14:paraId="1D0E8396" w14:textId="3244B5B3" w:rsidR="009C0E44" w:rsidRDefault="009C0E44" w:rsidP="003D1D76">
      <w:pPr>
        <w:pStyle w:val="Lijstalinea"/>
        <w:numPr>
          <w:ilvl w:val="0"/>
          <w:numId w:val="2"/>
        </w:numPr>
        <w:rPr>
          <w:rFonts w:ascii="Verdana" w:hAnsi="Verdana"/>
          <w:sz w:val="24"/>
          <w:szCs w:val="24"/>
        </w:rPr>
      </w:pPr>
      <w:r>
        <w:rPr>
          <w:rFonts w:ascii="Verdana" w:hAnsi="Verdana"/>
          <w:sz w:val="24"/>
          <w:szCs w:val="24"/>
        </w:rPr>
        <w:t>Het is verboden om in de hondenloopzone activiteiten met honden te organiseren, zowel particulier als op zelfstandige basis.</w:t>
      </w:r>
    </w:p>
    <w:p w14:paraId="579B94D6" w14:textId="77777777" w:rsidR="00232B5F" w:rsidRPr="00232B5F" w:rsidRDefault="00232B5F" w:rsidP="00232B5F">
      <w:pPr>
        <w:pStyle w:val="Lijstalinea"/>
        <w:rPr>
          <w:rFonts w:ascii="Verdana" w:hAnsi="Verdana"/>
          <w:sz w:val="24"/>
          <w:szCs w:val="24"/>
        </w:rPr>
      </w:pPr>
    </w:p>
    <w:p w14:paraId="55030C30" w14:textId="33FA0161" w:rsidR="00232B5F" w:rsidRPr="009472E8" w:rsidRDefault="003D1D76" w:rsidP="009472E8">
      <w:pPr>
        <w:pStyle w:val="Lijstalinea"/>
        <w:numPr>
          <w:ilvl w:val="0"/>
          <w:numId w:val="2"/>
        </w:numPr>
        <w:rPr>
          <w:rFonts w:ascii="Verdana" w:hAnsi="Verdana"/>
          <w:sz w:val="24"/>
          <w:szCs w:val="24"/>
        </w:rPr>
      </w:pPr>
      <w:r w:rsidRPr="003D1D76">
        <w:rPr>
          <w:rFonts w:ascii="Verdana" w:hAnsi="Verdana"/>
          <w:sz w:val="24"/>
          <w:szCs w:val="24"/>
        </w:rPr>
        <w:t>Toegangsuren</w:t>
      </w:r>
      <w:r w:rsidR="00232B5F">
        <w:rPr>
          <w:rFonts w:ascii="Verdana" w:hAnsi="Verdana"/>
          <w:sz w:val="24"/>
          <w:szCs w:val="24"/>
        </w:rPr>
        <w:t xml:space="preserve">: </w:t>
      </w:r>
      <w:r w:rsidRPr="003D1D76">
        <w:rPr>
          <w:rFonts w:ascii="Verdana" w:hAnsi="Verdana"/>
          <w:sz w:val="24"/>
          <w:szCs w:val="24"/>
        </w:rPr>
        <w:t xml:space="preserve">tussen </w:t>
      </w:r>
      <w:r w:rsidR="00E552B9">
        <w:rPr>
          <w:rFonts w:ascii="Verdana" w:hAnsi="Verdana"/>
          <w:sz w:val="24"/>
          <w:szCs w:val="24"/>
        </w:rPr>
        <w:t>zonsopgang en zonsondergang</w:t>
      </w:r>
      <w:r w:rsidRPr="003D1D76">
        <w:rPr>
          <w:rFonts w:ascii="Verdana" w:hAnsi="Verdana"/>
          <w:sz w:val="24"/>
          <w:szCs w:val="24"/>
        </w:rPr>
        <w:t xml:space="preserve">. </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4"/>
      </w:tblGrid>
      <w:tr w:rsidR="009472E8" w14:paraId="2A396810" w14:textId="77777777" w:rsidTr="009472E8">
        <w:tblPrEx>
          <w:tblCellMar>
            <w:top w:w="0" w:type="dxa"/>
            <w:bottom w:w="0" w:type="dxa"/>
          </w:tblCellMar>
        </w:tblPrEx>
        <w:trPr>
          <w:trHeight w:val="421"/>
        </w:trPr>
        <w:tc>
          <w:tcPr>
            <w:tcW w:w="8994" w:type="dxa"/>
            <w:shd w:val="clear" w:color="auto" w:fill="92D050"/>
          </w:tcPr>
          <w:p w14:paraId="3F61E921" w14:textId="5138421E" w:rsidR="009472E8" w:rsidRDefault="009472E8" w:rsidP="009472E8">
            <w:pPr>
              <w:jc w:val="center"/>
              <w:rPr>
                <w:rFonts w:ascii="Verdana" w:hAnsi="Verdana"/>
                <w:sz w:val="24"/>
                <w:szCs w:val="24"/>
              </w:rPr>
            </w:pPr>
            <w:r>
              <w:rPr>
                <w:rFonts w:ascii="Verdana" w:hAnsi="Verdana"/>
                <w:sz w:val="24"/>
                <w:szCs w:val="24"/>
              </w:rPr>
              <w:t>Enkele handige tips:</w:t>
            </w:r>
          </w:p>
        </w:tc>
      </w:tr>
    </w:tbl>
    <w:p w14:paraId="24567B52" w14:textId="5665D670" w:rsidR="003D1D76" w:rsidRDefault="003D1D76" w:rsidP="00232B5F">
      <w:pPr>
        <w:pStyle w:val="Lijstalinea"/>
        <w:numPr>
          <w:ilvl w:val="0"/>
          <w:numId w:val="2"/>
        </w:numPr>
        <w:rPr>
          <w:rFonts w:ascii="Verdana" w:hAnsi="Verdana"/>
          <w:sz w:val="24"/>
          <w:szCs w:val="24"/>
        </w:rPr>
      </w:pPr>
      <w:r w:rsidRPr="00232B5F">
        <w:rPr>
          <w:rFonts w:ascii="Verdana" w:hAnsi="Verdana"/>
          <w:sz w:val="24"/>
          <w:szCs w:val="24"/>
        </w:rPr>
        <w:t xml:space="preserve">Maak een wandeling met je hond voor je de hondenloopzone betreedt. Dat maakt het dier wat rustiger. </w:t>
      </w:r>
    </w:p>
    <w:p w14:paraId="38D93519" w14:textId="77777777" w:rsidR="00232B5F" w:rsidRPr="00232B5F" w:rsidRDefault="00232B5F" w:rsidP="00232B5F">
      <w:pPr>
        <w:pStyle w:val="Lijstalinea"/>
        <w:rPr>
          <w:rFonts w:ascii="Verdana" w:hAnsi="Verdana"/>
          <w:sz w:val="24"/>
          <w:szCs w:val="24"/>
        </w:rPr>
      </w:pPr>
    </w:p>
    <w:p w14:paraId="535985BB" w14:textId="02AA8F2A"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Ben je onzeker over de reactie van je hond op een andere viervoeter die al in de hondenloopzone is? Hou beide dieren aan de leiband en wandel even naast elkaar. Zo zie je hoe de dieren op elkaar reageren. </w:t>
      </w:r>
    </w:p>
    <w:p w14:paraId="4CF8CC1F" w14:textId="77777777" w:rsidR="00232B5F" w:rsidRPr="00232B5F" w:rsidRDefault="00232B5F" w:rsidP="00232B5F">
      <w:pPr>
        <w:pStyle w:val="Lijstalinea"/>
        <w:rPr>
          <w:rFonts w:ascii="Verdana" w:hAnsi="Verdana"/>
          <w:sz w:val="24"/>
          <w:szCs w:val="24"/>
        </w:rPr>
      </w:pPr>
    </w:p>
    <w:p w14:paraId="6D14AB34" w14:textId="376EC902" w:rsidR="00232B5F" w:rsidRPr="003D1D76" w:rsidRDefault="00232B5F" w:rsidP="00232B5F">
      <w:pPr>
        <w:pStyle w:val="Lijstalinea"/>
        <w:rPr>
          <w:rFonts w:ascii="Verdana" w:hAnsi="Verdana"/>
          <w:sz w:val="24"/>
          <w:szCs w:val="24"/>
        </w:rPr>
      </w:pPr>
    </w:p>
    <w:p w14:paraId="4D3BF1BD" w14:textId="504A6F3E"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Kom je voor het eerst? Kies dan een rustig moment zodat je hond aan de omgeving kan wennen zonder andere dieren. </w:t>
      </w:r>
    </w:p>
    <w:p w14:paraId="1E710707" w14:textId="39ADAE8F" w:rsidR="00232B5F" w:rsidRPr="003D1D76" w:rsidRDefault="00232B5F" w:rsidP="00232B5F">
      <w:pPr>
        <w:pStyle w:val="Lijstalinea"/>
        <w:rPr>
          <w:rFonts w:ascii="Verdana" w:hAnsi="Verdana"/>
          <w:sz w:val="24"/>
          <w:szCs w:val="24"/>
        </w:rPr>
      </w:pPr>
    </w:p>
    <w:p w14:paraId="4C0CD8FA" w14:textId="0E65B3FB"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Breng geen voedsel of speelgoed mee, honden kunnen erg bezitterig zijn. </w:t>
      </w:r>
    </w:p>
    <w:p w14:paraId="54F02A9F" w14:textId="4B7E9FBE" w:rsidR="00232B5F" w:rsidRPr="00232B5F" w:rsidRDefault="00232B5F" w:rsidP="00232B5F">
      <w:pPr>
        <w:pStyle w:val="Lijstalinea"/>
        <w:rPr>
          <w:rFonts w:ascii="Verdana" w:hAnsi="Verdana"/>
          <w:sz w:val="24"/>
          <w:szCs w:val="24"/>
        </w:rPr>
      </w:pPr>
    </w:p>
    <w:p w14:paraId="0EC5CA57" w14:textId="77777777" w:rsidR="00232B5F" w:rsidRPr="003D1D76" w:rsidRDefault="00232B5F" w:rsidP="00232B5F">
      <w:pPr>
        <w:pStyle w:val="Lijstalinea"/>
        <w:rPr>
          <w:rFonts w:ascii="Verdana" w:hAnsi="Verdana"/>
          <w:sz w:val="24"/>
          <w:szCs w:val="24"/>
        </w:rPr>
      </w:pPr>
    </w:p>
    <w:p w14:paraId="5122274D" w14:textId="3366D775" w:rsidR="003D1D76" w:rsidRDefault="003D1D76" w:rsidP="003D1D76">
      <w:pPr>
        <w:pStyle w:val="Lijstalinea"/>
        <w:numPr>
          <w:ilvl w:val="0"/>
          <w:numId w:val="2"/>
        </w:numPr>
        <w:rPr>
          <w:rFonts w:ascii="Verdana" w:hAnsi="Verdana"/>
          <w:sz w:val="24"/>
          <w:szCs w:val="24"/>
        </w:rPr>
      </w:pPr>
      <w:r w:rsidRPr="003D1D76">
        <w:rPr>
          <w:rFonts w:ascii="Verdana" w:hAnsi="Verdana"/>
          <w:sz w:val="24"/>
          <w:szCs w:val="24"/>
        </w:rPr>
        <w:t xml:space="preserve">Is het druk? Wacht dan even jouw beurt af of kom op een ander moment terug. </w:t>
      </w:r>
    </w:p>
    <w:p w14:paraId="7A283B48" w14:textId="20CBA915" w:rsidR="00232B5F" w:rsidRPr="003D1D76" w:rsidRDefault="00232B5F" w:rsidP="00232B5F">
      <w:pPr>
        <w:pStyle w:val="Lijstalinea"/>
        <w:rPr>
          <w:rFonts w:ascii="Verdana" w:hAnsi="Verdana"/>
          <w:sz w:val="24"/>
          <w:szCs w:val="24"/>
        </w:rPr>
      </w:pPr>
    </w:p>
    <w:p w14:paraId="3AFB95FA" w14:textId="09456FB1" w:rsidR="0026644C" w:rsidRDefault="003D1D76" w:rsidP="003D1D76">
      <w:pPr>
        <w:pStyle w:val="Lijstalinea"/>
        <w:numPr>
          <w:ilvl w:val="0"/>
          <w:numId w:val="2"/>
        </w:numPr>
        <w:rPr>
          <w:rFonts w:ascii="Verdana" w:hAnsi="Verdana"/>
          <w:sz w:val="24"/>
          <w:szCs w:val="24"/>
        </w:rPr>
      </w:pPr>
      <w:r w:rsidRPr="003D1D76">
        <w:rPr>
          <w:rFonts w:ascii="Verdana" w:hAnsi="Verdana"/>
          <w:sz w:val="24"/>
          <w:szCs w:val="24"/>
        </w:rPr>
        <w:t>De hondenloopzone is geen speeltuin voor kinderen.</w:t>
      </w:r>
    </w:p>
    <w:p w14:paraId="37C6AB79" w14:textId="01BAC0EB" w:rsidR="00E552B9" w:rsidRPr="00E552B9" w:rsidRDefault="00E552B9" w:rsidP="00E552B9">
      <w:pPr>
        <w:pStyle w:val="Lijstalinea"/>
        <w:rPr>
          <w:rFonts w:ascii="Verdana" w:hAnsi="Verdana"/>
          <w:sz w:val="24"/>
          <w:szCs w:val="24"/>
        </w:rPr>
      </w:pPr>
    </w:p>
    <w:p w14:paraId="538B0780" w14:textId="17ABA480" w:rsidR="00E552B9" w:rsidRPr="00E552B9" w:rsidRDefault="00E552B9" w:rsidP="00E552B9">
      <w:pPr>
        <w:rPr>
          <w:rFonts w:ascii="Verdana" w:hAnsi="Verdana"/>
          <w:i/>
          <w:iCs/>
          <w:sz w:val="24"/>
          <w:szCs w:val="24"/>
          <w:u w:val="single"/>
        </w:rPr>
      </w:pPr>
      <w:r w:rsidRPr="00E552B9">
        <w:rPr>
          <w:rFonts w:ascii="Verdana" w:hAnsi="Verdana"/>
          <w:i/>
          <w:iCs/>
          <w:sz w:val="24"/>
          <w:szCs w:val="24"/>
          <w:u w:val="single"/>
        </w:rPr>
        <w:t>Vragen of opmerkingen</w:t>
      </w:r>
    </w:p>
    <w:p w14:paraId="5D383025" w14:textId="40126727" w:rsidR="00E552B9" w:rsidRDefault="00E552B9" w:rsidP="00E552B9">
      <w:pPr>
        <w:rPr>
          <w:rFonts w:ascii="Verdana" w:hAnsi="Verdana"/>
          <w:sz w:val="24"/>
          <w:szCs w:val="24"/>
        </w:rPr>
      </w:pPr>
      <w:r>
        <w:rPr>
          <w:rFonts w:ascii="Verdana" w:hAnsi="Verdana"/>
          <w:sz w:val="24"/>
          <w:szCs w:val="24"/>
        </w:rPr>
        <w:t>Dienst milieu – 055/43.17.60</w:t>
      </w:r>
    </w:p>
    <w:p w14:paraId="739994B7" w14:textId="16775B26" w:rsidR="00E552B9" w:rsidRDefault="00E552B9" w:rsidP="00E552B9">
      <w:pPr>
        <w:rPr>
          <w:rFonts w:ascii="Verdana" w:hAnsi="Verdana"/>
          <w:sz w:val="24"/>
          <w:szCs w:val="24"/>
        </w:rPr>
      </w:pPr>
      <w:hyperlink r:id="rId8" w:history="1">
        <w:r w:rsidRPr="005F18B4">
          <w:rPr>
            <w:rStyle w:val="Hyperlink"/>
            <w:rFonts w:ascii="Verdana" w:hAnsi="Verdana"/>
            <w:sz w:val="24"/>
            <w:szCs w:val="24"/>
          </w:rPr>
          <w:t>milieu@brakel.be</w:t>
        </w:r>
      </w:hyperlink>
    </w:p>
    <w:p w14:paraId="4539B0B5" w14:textId="21DEE830" w:rsidR="00E552B9" w:rsidRPr="00E552B9" w:rsidRDefault="00E552B9" w:rsidP="00E552B9">
      <w:pPr>
        <w:rPr>
          <w:rFonts w:ascii="Verdana" w:hAnsi="Verdana"/>
          <w:sz w:val="24"/>
          <w:szCs w:val="24"/>
        </w:rPr>
      </w:pPr>
    </w:p>
    <w:sectPr w:rsidR="00E552B9" w:rsidRPr="00E552B9" w:rsidSect="003D1D76">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14E5B"/>
    <w:multiLevelType w:val="hybridMultilevel"/>
    <w:tmpl w:val="73C60F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36F6073"/>
    <w:multiLevelType w:val="hybridMultilevel"/>
    <w:tmpl w:val="BC1CF3DC"/>
    <w:lvl w:ilvl="0" w:tplc="7E920824">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72831523">
    <w:abstractNumId w:val="1"/>
  </w:num>
  <w:num w:numId="2" w16cid:durableId="221137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76"/>
    <w:rsid w:val="00091355"/>
    <w:rsid w:val="00105306"/>
    <w:rsid w:val="00232B5F"/>
    <w:rsid w:val="0025172C"/>
    <w:rsid w:val="0026644C"/>
    <w:rsid w:val="002D1D82"/>
    <w:rsid w:val="003D1D76"/>
    <w:rsid w:val="00555BBC"/>
    <w:rsid w:val="00671EFF"/>
    <w:rsid w:val="009472E8"/>
    <w:rsid w:val="009C0E44"/>
    <w:rsid w:val="00D61466"/>
    <w:rsid w:val="00E552B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4D06"/>
  <w15:chartTrackingRefBased/>
  <w15:docId w15:val="{5D559D91-28B4-44FD-B908-63371A570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D1D76"/>
    <w:pPr>
      <w:ind w:left="720"/>
      <w:contextualSpacing/>
    </w:pPr>
  </w:style>
  <w:style w:type="character" w:styleId="Hyperlink">
    <w:name w:val="Hyperlink"/>
    <w:basedOn w:val="Standaardalinea-lettertype"/>
    <w:uiPriority w:val="99"/>
    <w:unhideWhenUsed/>
    <w:rsid w:val="00E552B9"/>
    <w:rPr>
      <w:color w:val="0563C1" w:themeColor="hyperlink"/>
      <w:u w:val="single"/>
    </w:rPr>
  </w:style>
  <w:style w:type="character" w:styleId="Onopgelostemelding">
    <w:name w:val="Unresolved Mention"/>
    <w:basedOn w:val="Standaardalinea-lettertype"/>
    <w:uiPriority w:val="99"/>
    <w:semiHidden/>
    <w:unhideWhenUsed/>
    <w:rsid w:val="00E55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lieu@brakel.be"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D4514-D99F-4082-97DE-A015F59F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376</Words>
  <Characters>2071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Verspeeten</dc:creator>
  <cp:keywords/>
  <dc:description/>
  <cp:lastModifiedBy>Jonathan Verspeeten</cp:lastModifiedBy>
  <cp:revision>10</cp:revision>
  <cp:lastPrinted>2023-09-25T13:04:00Z</cp:lastPrinted>
  <dcterms:created xsi:type="dcterms:W3CDTF">2023-09-25T12:22:00Z</dcterms:created>
  <dcterms:modified xsi:type="dcterms:W3CDTF">2023-09-25T13:10:00Z</dcterms:modified>
</cp:coreProperties>
</file>