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67E8" w14:textId="63ED5E2B" w:rsidR="00AA09E8" w:rsidRPr="009E1CC5" w:rsidRDefault="009E1CC5">
      <w:pPr>
        <w:rPr>
          <w:lang w:val="nl-NL"/>
        </w:rPr>
      </w:pPr>
      <w:r>
        <w:rPr>
          <w:lang w:val="nl-NL"/>
        </w:rPr>
        <w:t>Bijlage</w:t>
      </w:r>
    </w:p>
    <w:sectPr w:rsidR="00AA09E8" w:rsidRPr="009E1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CC5"/>
    <w:rsid w:val="00657814"/>
    <w:rsid w:val="009E1CC5"/>
    <w:rsid w:val="00AA09E8"/>
    <w:rsid w:val="00B6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2F52"/>
  <w15:chartTrackingRefBased/>
  <w15:docId w15:val="{8F5818D7-3B96-4914-9E5C-32AB98B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Jürgen De Mets</dc:creator>
  <cp:keywords/>
  <dc:description/>
  <cp:lastModifiedBy>Jürgen De Mets</cp:lastModifiedBy>
  <cp:revision>1</cp:revision>
  <dcterms:created xsi:type="dcterms:W3CDTF">2023-11-29T15:09:00Z</dcterms:created>
  <dcterms:modified xsi:type="dcterms:W3CDTF">2023-11-29T15:10:00Z</dcterms:modified>
</cp:coreProperties>
</file>